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05" w:rsidRDefault="00835A05"/>
    <w:p w:rsidR="004928A1" w:rsidRDefault="004928A1"/>
    <w:p w:rsidR="004928A1" w:rsidRPr="004928A1" w:rsidRDefault="004928A1" w:rsidP="004928A1">
      <w:pPr>
        <w:shd w:val="clear" w:color="auto" w:fill="FFFFFF"/>
        <w:spacing w:before="150" w:after="225" w:line="240" w:lineRule="auto"/>
        <w:jc w:val="both"/>
        <w:textAlignment w:val="baseline"/>
        <w:outlineLvl w:val="2"/>
        <w:rPr>
          <w:rFonts w:ascii="Helvetica" w:eastAsia="Times New Roman" w:hAnsi="Helvetica" w:cs="Helvetica"/>
          <w:color w:val="111111"/>
          <w:sz w:val="36"/>
          <w:szCs w:val="36"/>
          <w:lang w:eastAsia="ru-RU"/>
        </w:rPr>
      </w:pPr>
      <w:r w:rsidRPr="004928A1">
        <w:rPr>
          <w:rFonts w:ascii="Helvetica" w:eastAsia="Times New Roman" w:hAnsi="Helvetica" w:cs="Helvetica"/>
          <w:color w:val="111111"/>
          <w:sz w:val="36"/>
          <w:szCs w:val="36"/>
          <w:lang w:eastAsia="ru-RU"/>
        </w:rPr>
        <w:t>Транспортировка железобетонных плит перекрытия</w:t>
      </w:r>
      <w:r w:rsidR="00606FFA">
        <w:rPr>
          <w:rFonts w:ascii="Helvetica" w:eastAsia="Times New Roman" w:hAnsi="Helvetica" w:cs="Helvetica"/>
          <w:color w:val="111111"/>
          <w:sz w:val="36"/>
          <w:szCs w:val="36"/>
          <w:lang w:eastAsia="ru-RU"/>
        </w:rPr>
        <w:t>.</w:t>
      </w:r>
    </w:p>
    <w:p w:rsidR="004928A1" w:rsidRDefault="004928A1"/>
    <w:p w:rsidR="00840597" w:rsidRDefault="004928A1">
      <w:pPr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</w:pPr>
      <w:r w:rsidRPr="004928A1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Перевозка железобетонных плит в основном осуществляется грузовыми автомобилями с учётом соответствующих требований перевозки. Плиты перекрытия укладываются в кузов автомобиля штабелями. </w:t>
      </w:r>
      <w:r w:rsidRPr="004928A1">
        <w:rPr>
          <w:rFonts w:ascii="Helvetica" w:hAnsi="Helvetica" w:cs="Helvetica"/>
          <w:b/>
          <w:i/>
          <w:color w:val="222222"/>
          <w:sz w:val="32"/>
          <w:szCs w:val="32"/>
          <w:shd w:val="clear" w:color="auto" w:fill="FFFFFF"/>
        </w:rPr>
        <w:t>Укладывать более четырех плит в штабель запрещается</w:t>
      </w:r>
      <w:r w:rsidRPr="004928A1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. Загрузка и выгрузка изделий выполняется грузоподъемным крановым оборудованием. При нарушении транспортировки железобетонных плит перекрытия, они могут получить значительные повреждения и станут не пригодными для дальнейшей эксплуатации. Порядок и способы транспортировки железобетонных плит перекрытий прописаны в 4 разделе «Транспортирование и хранение» ГОСТ 9561-91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.</w:t>
      </w:r>
      <w:r w:rsidR="00840597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Автотранспорт должен быть укомплектован деревянными брусками 100х100 мм(100х150мм) для первого штабеля плит в количестве, кратного количеству штабелей.</w:t>
      </w:r>
    </w:p>
    <w:p w:rsidR="00606FFA" w:rsidRPr="00840597" w:rsidRDefault="00840597">
      <w:pPr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При отсутствии деревянных брусков</w:t>
      </w:r>
      <w:r w:rsidR="00606FFA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,</w:t>
      </w:r>
      <w:r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завод вправе отказать</w:t>
      </w:r>
      <w:r w:rsidR="00606FFA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в загрузке автотранспорта.</w:t>
      </w:r>
    </w:p>
    <w:sectPr w:rsidR="00606FFA" w:rsidRPr="00840597" w:rsidSect="0083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28A1"/>
    <w:rsid w:val="004928A1"/>
    <w:rsid w:val="00606FFA"/>
    <w:rsid w:val="00835A05"/>
    <w:rsid w:val="0084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05"/>
  </w:style>
  <w:style w:type="paragraph" w:styleId="3">
    <w:name w:val="heading 3"/>
    <w:basedOn w:val="a"/>
    <w:link w:val="30"/>
    <w:uiPriority w:val="9"/>
    <w:qFormat/>
    <w:rsid w:val="00492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2021-06-30T16:40:00Z</dcterms:created>
  <dcterms:modified xsi:type="dcterms:W3CDTF">2021-06-30T17:04:00Z</dcterms:modified>
</cp:coreProperties>
</file>